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F532" w14:textId="77777777" w:rsidR="00934F98" w:rsidRPr="001B6B45" w:rsidRDefault="00934F98" w:rsidP="00934F98">
      <w:pPr>
        <w:jc w:val="both"/>
        <w:rPr>
          <w:rFonts w:ascii="Times New Roman" w:hAnsi="Times New Roman" w:cs="Times New Roman"/>
          <w:b/>
        </w:rPr>
      </w:pPr>
      <w:r w:rsidRPr="001B6B45">
        <w:rPr>
          <w:rFonts w:ascii="Times New Roman" w:hAnsi="Times New Roman" w:cs="Times New Roman"/>
          <w:b/>
        </w:rPr>
        <w:t>PRESS RELEASE</w:t>
      </w:r>
    </w:p>
    <w:p w14:paraId="60C17360" w14:textId="77777777" w:rsidR="00934F98" w:rsidRPr="001B6B45" w:rsidRDefault="00934F98" w:rsidP="00934F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14:paraId="78741F82" w14:textId="4BFDAF8D" w:rsidR="00934F98" w:rsidRDefault="00934F98" w:rsidP="00934F98">
      <w:pPr>
        <w:jc w:val="both"/>
        <w:rPr>
          <w:rFonts w:ascii="Times New Roman" w:hAnsi="Times New Roman" w:cs="Times New Roman"/>
          <w:b/>
        </w:rPr>
      </w:pPr>
      <w:r w:rsidRPr="001B6B45">
        <w:rPr>
          <w:rFonts w:ascii="Times New Roman" w:hAnsi="Times New Roman" w:cs="Times New Roman"/>
          <w:b/>
        </w:rPr>
        <w:t xml:space="preserve">Immediate </w:t>
      </w:r>
      <w:r w:rsidR="00552B3F">
        <w:rPr>
          <w:rFonts w:ascii="Times New Roman" w:hAnsi="Times New Roman" w:cs="Times New Roman"/>
          <w:b/>
        </w:rPr>
        <w:t>20</w:t>
      </w:r>
      <w:r w:rsidRPr="001B6B45">
        <w:rPr>
          <w:rFonts w:ascii="Times New Roman" w:hAnsi="Times New Roman" w:cs="Times New Roman"/>
          <w:b/>
        </w:rPr>
        <w:t>.</w:t>
      </w:r>
      <w:r w:rsidR="002C40E5">
        <w:rPr>
          <w:rFonts w:ascii="Times New Roman" w:hAnsi="Times New Roman" w:cs="Times New Roman"/>
          <w:b/>
        </w:rPr>
        <w:t>10</w:t>
      </w:r>
      <w:r w:rsidRPr="001B6B45">
        <w:rPr>
          <w:rFonts w:ascii="Times New Roman" w:hAnsi="Times New Roman" w:cs="Times New Roman"/>
          <w:b/>
        </w:rPr>
        <w:t>.202</w:t>
      </w:r>
      <w:r w:rsidR="00E11AD2" w:rsidRPr="001B6B45">
        <w:rPr>
          <w:rFonts w:ascii="Times New Roman" w:hAnsi="Times New Roman" w:cs="Times New Roman"/>
          <w:b/>
        </w:rPr>
        <w:t>2</w:t>
      </w:r>
    </w:p>
    <w:p w14:paraId="561AD6CA" w14:textId="6638451F" w:rsidR="001B6B45" w:rsidRDefault="001B6B45">
      <w:pPr>
        <w:rPr>
          <w:rFonts w:ascii="Times New Roman" w:hAnsi="Times New Roman" w:cs="Times New Roman"/>
          <w:b/>
          <w:bCs/>
        </w:rPr>
      </w:pPr>
    </w:p>
    <w:p w14:paraId="4501F405" w14:textId="5DB9CD16" w:rsidR="0074358A" w:rsidRPr="00CB57B1" w:rsidRDefault="0074358A" w:rsidP="0074358A">
      <w:pPr>
        <w:jc w:val="center"/>
        <w:rPr>
          <w:rFonts w:ascii="Times New Roman" w:hAnsi="Times New Roman" w:cs="Times New Roman"/>
        </w:rPr>
      </w:pPr>
      <w:r w:rsidRPr="00CB57B1">
        <w:rPr>
          <w:rFonts w:ascii="Times New Roman" w:hAnsi="Times New Roman" w:cs="Times New Roman"/>
        </w:rPr>
        <w:t>Given the recent 'referendums' in Ukraine, this book is a timely reminder of the need to</w:t>
      </w:r>
    </w:p>
    <w:p w14:paraId="17C09C04" w14:textId="31888742" w:rsidR="0074358A" w:rsidRPr="00CB57B1" w:rsidRDefault="0074358A" w:rsidP="0074358A">
      <w:pPr>
        <w:jc w:val="center"/>
        <w:rPr>
          <w:rFonts w:ascii="Times New Roman" w:hAnsi="Times New Roman" w:cs="Times New Roman"/>
        </w:rPr>
      </w:pPr>
      <w:r w:rsidRPr="00CB57B1">
        <w:rPr>
          <w:rFonts w:ascii="Times New Roman" w:hAnsi="Times New Roman" w:cs="Times New Roman"/>
        </w:rPr>
        <w:t>question binary voting in decision-making.</w:t>
      </w:r>
    </w:p>
    <w:p w14:paraId="6F0F4D61" w14:textId="39187C72" w:rsidR="001B6B45" w:rsidRPr="001B6B45" w:rsidRDefault="001B6B45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1B6B45" w14:paraId="090945EC" w14:textId="77777777" w:rsidTr="00C95106">
        <w:tc>
          <w:tcPr>
            <w:tcW w:w="9639" w:type="dxa"/>
          </w:tcPr>
          <w:p w14:paraId="752C21F4" w14:textId="3B88ADD0" w:rsidR="001B6B45" w:rsidRDefault="001B6B45" w:rsidP="001B6B45">
            <w:pPr>
              <w:jc w:val="center"/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“</w:t>
            </w:r>
            <w:r w:rsidRPr="001B6B45">
              <w:rPr>
                <w:rFonts w:ascii="Times New Roman" w:hAnsi="Times New Roman" w:cs="Times New Roman"/>
                <w:b/>
              </w:rPr>
              <w:t>...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and no doubt the time wi</w:t>
            </w:r>
            <w:r w:rsidR="004A56E1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ll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 come when society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wi</w:t>
            </w:r>
            <w:r w:rsidR="004A56E1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ll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 find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 that Emerson was right</w:t>
            </w:r>
            <w:r w:rsidRPr="001B6B4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  <w:p w14:paraId="408FEE02" w14:textId="342A8E16" w:rsidR="001B6B45" w:rsidRDefault="001B6B45" w:rsidP="001B6B45">
            <w:pPr>
              <w:jc w:val="center"/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Books Ireland, </w:t>
            </w:r>
            <w:r w:rsidRPr="001B6B4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reviewing</w:t>
            </w:r>
            <w:r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 From Belfast to the Balkans, </w:t>
            </w:r>
            <w:r w:rsidRPr="001B6B4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2000</w:t>
            </w:r>
            <w:r w:rsidRPr="001B6B45">
              <w:rPr>
                <w:rFonts w:ascii="Times New Roman" w:hAnsi="Times New Roman" w:cs="Times New Roman"/>
                <w:b/>
              </w:rPr>
              <w:t>.</w:t>
            </w:r>
          </w:p>
          <w:p w14:paraId="750B342C" w14:textId="77777777" w:rsidR="001B6B45" w:rsidRPr="00C95106" w:rsidRDefault="001B6B45" w:rsidP="004A56E1">
            <w:pPr>
              <w:rPr>
                <w:rFonts w:ascii="Times New Roman" w:hAnsi="Times New Roman" w:cs="Times New Roman"/>
                <w:i/>
                <w:iCs/>
                <w:color w:val="222222"/>
                <w:sz w:val="10"/>
                <w:szCs w:val="10"/>
                <w:shd w:val="clear" w:color="auto" w:fill="FFFFFF"/>
              </w:rPr>
            </w:pPr>
          </w:p>
          <w:p w14:paraId="590DE610" w14:textId="2339A211" w:rsidR="001B6B45" w:rsidRPr="001B6B45" w:rsidRDefault="001B6B45" w:rsidP="001B6B45">
            <w:pPr>
              <w:jc w:val="center"/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</w:pPr>
            <w:r w:rsidRPr="001B6B45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“Never before have I so strongly agreed with your position about multi-option ballots.”</w:t>
            </w:r>
          </w:p>
          <w:p w14:paraId="0EC3CFD8" w14:textId="23698F06" w:rsidR="001B6B45" w:rsidRPr="00C95106" w:rsidRDefault="001B6B45" w:rsidP="00C951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B4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Evan Davies, </w:t>
            </w:r>
            <w:r w:rsidRPr="00775C6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BBC</w:t>
            </w:r>
            <w:r w:rsidRPr="001B6B4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in response to </w:t>
            </w:r>
            <w:r w:rsidR="007435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</w:t>
            </w:r>
            <w:r w:rsidR="00775C6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press release</w:t>
            </w:r>
            <w:r w:rsidR="007435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of mine in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2016</w:t>
            </w:r>
            <w:r w:rsidRPr="001B6B45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4A3D3056" w14:textId="77777777" w:rsidR="001B6B45" w:rsidRDefault="001B6B45" w:rsidP="004A56E1">
      <w:pPr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</w:p>
    <w:p w14:paraId="797476D2" w14:textId="7B85BBB4" w:rsidR="001B6B45" w:rsidRPr="008F2E45" w:rsidRDefault="007C4084">
      <w:pPr>
        <w:rPr>
          <w:rFonts w:ascii="Times New Roman" w:hAnsi="Times New Roman" w:cs="Times New Roman"/>
        </w:rPr>
      </w:pPr>
      <w:r w:rsidRPr="007C4084">
        <w:rPr>
          <w:rFonts w:ascii="Times New Roman" w:hAnsi="Times New Roman" w:cs="Times New Roman"/>
        </w:rPr>
        <w:t>Speedometers, ‘fast’ or ‘s</w:t>
      </w:r>
      <w:r w:rsidRPr="007C4084">
        <w:rPr>
          <w:rFonts w:ascii="Times New Roman" w:hAnsi="Times New Roman" w:cs="Times New Roman"/>
          <w:lang w:val="en-US"/>
        </w:rPr>
        <w:t>l</w:t>
      </w:r>
      <w:r w:rsidRPr="007C4084">
        <w:rPr>
          <w:rFonts w:ascii="Times New Roman" w:hAnsi="Times New Roman" w:cs="Times New Roman"/>
        </w:rPr>
        <w:t>ow’?  Temperatures ‘high’ or ‘</w:t>
      </w:r>
      <w:r w:rsidRPr="007C4084">
        <w:rPr>
          <w:rFonts w:ascii="Times New Roman" w:hAnsi="Times New Roman" w:cs="Times New Roman"/>
          <w:lang w:val="en-US"/>
        </w:rPr>
        <w:t>l</w:t>
      </w:r>
      <w:r w:rsidRPr="007C4084">
        <w:rPr>
          <w:rFonts w:ascii="Times New Roman" w:hAnsi="Times New Roman" w:cs="Times New Roman"/>
        </w:rPr>
        <w:t xml:space="preserve">ow’?  Most </w:t>
      </w:r>
      <w:r>
        <w:rPr>
          <w:rFonts w:ascii="Times New Roman" w:hAnsi="Times New Roman" w:cs="Times New Roman"/>
        </w:rPr>
        <w:t xml:space="preserve">of today’s </w:t>
      </w:r>
      <w:r w:rsidRPr="007C4084">
        <w:rPr>
          <w:rFonts w:ascii="Times New Roman" w:hAnsi="Times New Roman" w:cs="Times New Roman"/>
        </w:rPr>
        <w:t>instruments are not binary</w:t>
      </w:r>
      <w:r w:rsidRPr="007C4084">
        <w:rPr>
          <w:rFonts w:ascii="Times New Roman" w:hAnsi="Times New Roman" w:cs="Times New Roman"/>
        </w:rPr>
        <w:t>...</w:t>
      </w:r>
      <w:r w:rsidRPr="007C4084">
        <w:rPr>
          <w:rFonts w:ascii="Times New Roman" w:hAnsi="Times New Roman" w:cs="Times New Roman"/>
        </w:rPr>
        <w:t xml:space="preserve"> except</w:t>
      </w:r>
      <w:r>
        <w:rPr>
          <w:rFonts w:ascii="Times New Roman" w:hAnsi="Times New Roman" w:cs="Times New Roman"/>
        </w:rPr>
        <w:t xml:space="preserve"> in politics, where decisions are ‘yes’ or ‘no’, ‘for’ or ‘against’, binary</w:t>
      </w:r>
      <w:r w:rsidRPr="007C40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Precision voting based on preferences could be more accurate, </w:t>
      </w:r>
      <w:r w:rsidRPr="008F2E45">
        <w:rPr>
          <w:rFonts w:ascii="Times New Roman" w:hAnsi="Times New Roman" w:cs="Times New Roman"/>
        </w:rPr>
        <w:t xml:space="preserve">would be more cohesive, and could </w:t>
      </w:r>
      <w:proofErr w:type="spellStart"/>
      <w:r w:rsidRPr="008F2E45">
        <w:rPr>
          <w:rFonts w:ascii="Times New Roman" w:hAnsi="Times New Roman" w:cs="Times New Roman"/>
        </w:rPr>
        <w:t>spe</w:t>
      </w:r>
      <w:r w:rsidRPr="008F2E45">
        <w:rPr>
          <w:rFonts w:ascii="Times New Roman" w:hAnsi="Times New Roman" w:cs="Times New Roman"/>
          <w:lang w:val="en-US"/>
        </w:rPr>
        <w:t>ll</w:t>
      </w:r>
      <w:proofErr w:type="spellEnd"/>
      <w:r w:rsidRPr="008F2E45">
        <w:rPr>
          <w:rFonts w:ascii="Times New Roman" w:hAnsi="Times New Roman" w:cs="Times New Roman"/>
        </w:rPr>
        <w:t xml:space="preserve"> the end of majoritarianism</w:t>
      </w:r>
      <w:r w:rsidR="009E1D5B" w:rsidRPr="008F2E45">
        <w:rPr>
          <w:rFonts w:ascii="Times New Roman" w:hAnsi="Times New Roman" w:cs="Times New Roman"/>
        </w:rPr>
        <w:t xml:space="preserve">, </w:t>
      </w:r>
      <w:r w:rsidR="008F2E45" w:rsidRPr="008F2E45">
        <w:rPr>
          <w:rFonts w:ascii="Times New Roman" w:hAnsi="Times New Roman" w:cs="Times New Roman"/>
        </w:rPr>
        <w:t>(</w:t>
      </w:r>
      <w:r w:rsidR="009E1D5B" w:rsidRPr="008F2E45">
        <w:rPr>
          <w:rFonts w:ascii="Times New Roman" w:hAnsi="Times New Roman" w:cs="Times New Roman"/>
        </w:rPr>
        <w:t>the Russian word for which is ‘</w:t>
      </w:r>
      <w:r w:rsidR="008F2E45" w:rsidRPr="008F2E45">
        <w:rPr>
          <w:rFonts w:ascii="Times New Roman" w:hAnsi="Times New Roman" w:cs="Times New Roman"/>
        </w:rPr>
        <w:t>bolshevism</w:t>
      </w:r>
      <w:r w:rsidR="009E1D5B" w:rsidRPr="008F2E45">
        <w:rPr>
          <w:rFonts w:ascii="Times New Roman" w:hAnsi="Times New Roman" w:cs="Times New Roman"/>
        </w:rPr>
        <w:t>’ ‘</w:t>
      </w:r>
      <w:r w:rsidR="008F2E45" w:rsidRPr="008F2E45">
        <w:rPr>
          <w:rFonts w:ascii="Times New Roman" w:hAnsi="Times New Roman" w:cs="Times New Roman"/>
          <w:lang w:val="ru-RU"/>
        </w:rPr>
        <w:t>большевизм</w:t>
      </w:r>
      <w:r w:rsidR="008F2E45" w:rsidRPr="008F2E45">
        <w:rPr>
          <w:rFonts w:ascii="Times New Roman" w:hAnsi="Times New Roman" w:cs="Times New Roman"/>
        </w:rPr>
        <w:t>’)</w:t>
      </w:r>
      <w:r w:rsidR="008F2E45" w:rsidRPr="008F2E45">
        <w:rPr>
          <w:rFonts w:ascii="Times New Roman" w:hAnsi="Times New Roman" w:cs="Times New Roman"/>
        </w:rPr>
        <w:t>.</w:t>
      </w:r>
    </w:p>
    <w:p w14:paraId="06D26BF2" w14:textId="04D69CDF" w:rsidR="007C4084" w:rsidRDefault="007C4084">
      <w:pPr>
        <w:rPr>
          <w:rFonts w:ascii="Times New Roman" w:hAnsi="Times New Roman" w:cs="Times New Roman"/>
          <w:b/>
          <w:bCs/>
        </w:rPr>
      </w:pPr>
    </w:p>
    <w:p w14:paraId="7135C09D" w14:textId="1FC567C6" w:rsidR="009B4D1D" w:rsidRDefault="009B4D1D" w:rsidP="001B6B45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1B7DEC8" w14:textId="14B14F23" w:rsidR="001B6B45" w:rsidRPr="00202152" w:rsidRDefault="001B6B45" w:rsidP="001B6B45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202152">
        <w:rPr>
          <w:rFonts w:ascii="Times New Roman" w:hAnsi="Times New Roman" w:cs="Times New Roman"/>
          <w:b/>
          <w:bCs/>
          <w:i/>
          <w:iCs/>
        </w:rPr>
        <w:t>THE PUNTERS’</w:t>
      </w:r>
      <w:r w:rsidR="007324DC" w:rsidRPr="0020215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02152">
        <w:rPr>
          <w:rFonts w:ascii="Times New Roman" w:hAnsi="Times New Roman" w:cs="Times New Roman"/>
          <w:b/>
          <w:bCs/>
          <w:i/>
          <w:iCs/>
        </w:rPr>
        <w:t>GUIDE TO DEMOCRACY</w:t>
      </w:r>
    </w:p>
    <w:p w14:paraId="6E9D3800" w14:textId="77E3D7C1" w:rsidR="001B6B45" w:rsidRPr="007324DC" w:rsidRDefault="001B6B45" w:rsidP="001B6B45">
      <w:pPr>
        <w:jc w:val="center"/>
        <w:rPr>
          <w:rFonts w:ascii="Times New Roman" w:hAnsi="Times New Roman" w:cs="Times New Roman"/>
          <w:b/>
          <w:bCs/>
        </w:rPr>
      </w:pPr>
      <w:r w:rsidRPr="007324DC">
        <w:rPr>
          <w:rFonts w:ascii="Times New Roman" w:hAnsi="Times New Roman" w:cs="Times New Roman"/>
          <w:b/>
          <w:bCs/>
        </w:rPr>
        <w:t>by</w:t>
      </w:r>
    </w:p>
    <w:p w14:paraId="6615ABD0" w14:textId="2D77AB69" w:rsidR="001B6B45" w:rsidRDefault="001B6B45" w:rsidP="001B6B45">
      <w:pPr>
        <w:jc w:val="center"/>
        <w:rPr>
          <w:rFonts w:ascii="Times New Roman" w:hAnsi="Times New Roman" w:cs="Times New Roman"/>
          <w:b/>
          <w:bCs/>
        </w:rPr>
      </w:pPr>
      <w:r w:rsidRPr="007324DC">
        <w:rPr>
          <w:rFonts w:ascii="Times New Roman" w:hAnsi="Times New Roman" w:cs="Times New Roman"/>
          <w:b/>
          <w:bCs/>
        </w:rPr>
        <w:t>Peter Emerson</w:t>
      </w:r>
    </w:p>
    <w:p w14:paraId="62F7ADDD" w14:textId="0CCAE143" w:rsidR="00114CA8" w:rsidRPr="00CB57B1" w:rsidRDefault="00114CA8" w:rsidP="001B6B45">
      <w:pPr>
        <w:jc w:val="center"/>
        <w:rPr>
          <w:rFonts w:ascii="Times New Roman" w:hAnsi="Times New Roman" w:cs="Times New Roman"/>
        </w:rPr>
      </w:pPr>
      <w:r w:rsidRPr="00CB57B1">
        <w:rPr>
          <w:rFonts w:ascii="Times New Roman" w:hAnsi="Times New Roman" w:cs="Times New Roman"/>
        </w:rPr>
        <w:t>https://link.springer.com/book/10.1007/978-3-031-06987-1</w:t>
      </w:r>
    </w:p>
    <w:p w14:paraId="35DF4ADB" w14:textId="0514A727" w:rsidR="00CB57B1" w:rsidRDefault="00202152" w:rsidP="003E47D1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A674A8">
        <w:rPr>
          <w:rFonts w:ascii="Times New Roman" w:hAnsi="Times New Roman" w:cs="Times New Roman"/>
          <w:b/>
          <w:bCs/>
        </w:rPr>
        <w:t xml:space="preserve">Book </w:t>
      </w:r>
      <w:r w:rsidRPr="00A674A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L</w:t>
      </w:r>
      <w:proofErr w:type="spellStart"/>
      <w:r w:rsidRPr="00A674A8">
        <w:rPr>
          <w:rFonts w:ascii="Times New Roman" w:hAnsi="Times New Roman" w:cs="Times New Roman"/>
          <w:b/>
          <w:bCs/>
          <w:lang w:val="en-US"/>
        </w:rPr>
        <w:t>aunch</w:t>
      </w:r>
      <w:proofErr w:type="spellEnd"/>
      <w:r w:rsidRPr="00A674A8">
        <w:rPr>
          <w:rFonts w:ascii="Times New Roman" w:hAnsi="Times New Roman" w:cs="Times New Roman"/>
          <w:b/>
          <w:bCs/>
          <w:lang w:val="en-US"/>
        </w:rPr>
        <w:t xml:space="preserve">: Wed </w:t>
      </w:r>
      <w:r w:rsidR="003E47D1">
        <w:rPr>
          <w:rFonts w:ascii="Times New Roman" w:hAnsi="Times New Roman" w:cs="Times New Roman"/>
          <w:b/>
          <w:bCs/>
          <w:lang w:val="en-US"/>
        </w:rPr>
        <w:t>26</w:t>
      </w:r>
      <w:r w:rsidRPr="00A674A8">
        <w:rPr>
          <w:rFonts w:ascii="Times New Roman" w:hAnsi="Times New Roman" w:cs="Times New Roman"/>
          <w:b/>
          <w:bCs/>
          <w:vertAlign w:val="superscript"/>
          <w:lang w:val="en-US"/>
        </w:rPr>
        <w:t>th</w:t>
      </w:r>
      <w:r w:rsidRPr="00A674A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E47D1">
        <w:rPr>
          <w:rFonts w:ascii="Times New Roman" w:hAnsi="Times New Roman" w:cs="Times New Roman"/>
          <w:b/>
          <w:bCs/>
          <w:lang w:val="en-US"/>
        </w:rPr>
        <w:t xml:space="preserve">October, </w:t>
      </w:r>
      <w:r w:rsidR="003E47D1" w:rsidRPr="003E47D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L</w:t>
      </w:r>
      <w:proofErr w:type="spellStart"/>
      <w:r w:rsidR="003E47D1" w:rsidRPr="003E47D1">
        <w:rPr>
          <w:rFonts w:ascii="Times New Roman" w:hAnsi="Times New Roman" w:cs="Times New Roman"/>
          <w:b/>
          <w:bCs/>
          <w:lang w:val="en-US"/>
        </w:rPr>
        <w:t>inen</w:t>
      </w:r>
      <w:proofErr w:type="spellEnd"/>
      <w:r w:rsidR="003E47D1" w:rsidRPr="003E47D1">
        <w:rPr>
          <w:rFonts w:ascii="Times New Roman" w:hAnsi="Times New Roman" w:cs="Times New Roman"/>
          <w:b/>
          <w:bCs/>
          <w:lang w:val="en-US"/>
        </w:rPr>
        <w:t xml:space="preserve"> Ha</w:t>
      </w:r>
      <w:proofErr w:type="spellStart"/>
      <w:r w:rsidR="003E47D1" w:rsidRPr="003E47D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ll</w:t>
      </w:r>
      <w:proofErr w:type="spellEnd"/>
      <w:r w:rsidR="003E47D1" w:rsidRPr="003E47D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E47D1" w:rsidRPr="003E47D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L</w:t>
      </w:r>
      <w:proofErr w:type="spellStart"/>
      <w:r w:rsidR="003E47D1" w:rsidRPr="003E47D1">
        <w:rPr>
          <w:rFonts w:ascii="Times New Roman" w:hAnsi="Times New Roman" w:cs="Times New Roman"/>
          <w:b/>
          <w:bCs/>
          <w:lang w:val="en-US"/>
        </w:rPr>
        <w:t>ibrary</w:t>
      </w:r>
      <w:proofErr w:type="spellEnd"/>
      <w:r w:rsidRPr="00A674A8">
        <w:rPr>
          <w:rFonts w:ascii="Times New Roman" w:hAnsi="Times New Roman" w:cs="Times New Roman"/>
          <w:b/>
          <w:bCs/>
          <w:lang w:val="en-US"/>
        </w:rPr>
        <w:t xml:space="preserve">, </w:t>
      </w:r>
      <w:r w:rsidR="007C4084">
        <w:rPr>
          <w:rFonts w:ascii="Times New Roman" w:hAnsi="Times New Roman" w:cs="Times New Roman"/>
          <w:b/>
          <w:bCs/>
          <w:lang w:val="en-US"/>
        </w:rPr>
        <w:t xml:space="preserve">Belfast, </w:t>
      </w:r>
      <w:r w:rsidR="003E47D1">
        <w:rPr>
          <w:rFonts w:ascii="Times New Roman" w:hAnsi="Times New Roman" w:cs="Times New Roman"/>
          <w:b/>
          <w:bCs/>
          <w:lang w:val="en-US"/>
        </w:rPr>
        <w:t>17</w:t>
      </w:r>
      <w:r w:rsidR="002C40E5" w:rsidRPr="001B6B45">
        <w:rPr>
          <w:rFonts w:ascii="Times New Roman" w:hAnsi="Times New Roman" w:cs="Times New Roman"/>
          <w:b/>
        </w:rPr>
        <w:t>.</w:t>
      </w:r>
      <w:r w:rsidR="003E47D1">
        <w:rPr>
          <w:rFonts w:ascii="Times New Roman" w:hAnsi="Times New Roman" w:cs="Times New Roman"/>
          <w:b/>
          <w:bCs/>
          <w:lang w:val="en-US"/>
        </w:rPr>
        <w:t>30</w:t>
      </w:r>
      <w:r w:rsidR="00A674A8">
        <w:rPr>
          <w:rFonts w:ascii="Times New Roman" w:hAnsi="Times New Roman" w:cs="Times New Roman"/>
          <w:b/>
          <w:bCs/>
          <w:lang w:val="en-US"/>
        </w:rPr>
        <w:t xml:space="preserve"> – </w:t>
      </w:r>
      <w:r w:rsidR="003E47D1">
        <w:rPr>
          <w:rFonts w:ascii="Times New Roman" w:hAnsi="Times New Roman" w:cs="Times New Roman"/>
          <w:b/>
          <w:bCs/>
          <w:lang w:val="en-US"/>
        </w:rPr>
        <w:t>19</w:t>
      </w:r>
      <w:r w:rsidR="002C40E5" w:rsidRPr="001B6B45">
        <w:rPr>
          <w:rFonts w:ascii="Times New Roman" w:hAnsi="Times New Roman" w:cs="Times New Roman"/>
          <w:b/>
        </w:rPr>
        <w:t>.</w:t>
      </w:r>
      <w:r w:rsidR="003E47D1">
        <w:rPr>
          <w:rFonts w:ascii="Times New Roman" w:hAnsi="Times New Roman" w:cs="Times New Roman"/>
          <w:b/>
          <w:bCs/>
          <w:lang w:val="en-US"/>
        </w:rPr>
        <w:t>00</w:t>
      </w:r>
      <w:r w:rsidR="00A674A8">
        <w:rPr>
          <w:rFonts w:ascii="Times New Roman" w:hAnsi="Times New Roman" w:cs="Times New Roman"/>
          <w:b/>
          <w:bCs/>
          <w:lang w:val="en-US"/>
        </w:rPr>
        <w:t xml:space="preserve"> pm</w:t>
      </w:r>
    </w:p>
    <w:p w14:paraId="0C12782C" w14:textId="3299159F" w:rsidR="007324DC" w:rsidRPr="00A674A8" w:rsidRDefault="00202152" w:rsidP="003E47D1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A674A8">
        <w:rPr>
          <w:rFonts w:ascii="Times New Roman" w:hAnsi="Times New Roman" w:cs="Times New Roman"/>
          <w:lang w:val="en-US"/>
        </w:rPr>
        <w:t>with</w:t>
      </w:r>
    </w:p>
    <w:p w14:paraId="21E202AA" w14:textId="77777777" w:rsidR="003E47D1" w:rsidRPr="007C4084" w:rsidRDefault="003E47D1" w:rsidP="003E47D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7C4084">
        <w:rPr>
          <w:rFonts w:ascii="Times New Roman" w:eastAsia="Times New Roman" w:hAnsi="Times New Roman" w:cs="Times New Roman"/>
          <w:color w:val="222222"/>
        </w:rPr>
        <w:t>Professor Katy Hayward </w:t>
      </w:r>
    </w:p>
    <w:p w14:paraId="768D062D" w14:textId="77777777" w:rsidR="003E47D1" w:rsidRPr="007C4084" w:rsidRDefault="003E47D1" w:rsidP="003E47D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7C4084">
        <w:rPr>
          <w:rFonts w:ascii="Times New Roman" w:eastAsia="Times New Roman" w:hAnsi="Times New Roman" w:cs="Times New Roman"/>
          <w:color w:val="0B222F"/>
        </w:rPr>
        <w:t>Rt Hon, the Lord Mayor, Councillor Christina Black</w:t>
      </w:r>
      <w:r w:rsidRPr="007C4084">
        <w:rPr>
          <w:rFonts w:ascii="Times New Roman" w:eastAsia="Times New Roman" w:hAnsi="Times New Roman" w:cs="Times New Roman"/>
          <w:color w:val="222222"/>
        </w:rPr>
        <w:t> </w:t>
      </w:r>
    </w:p>
    <w:p w14:paraId="1B32E50F" w14:textId="77777777" w:rsidR="003E47D1" w:rsidRPr="007C4084" w:rsidRDefault="003E47D1" w:rsidP="003E47D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7C4084">
        <w:rPr>
          <w:rFonts w:ascii="Times New Roman" w:eastAsia="Times New Roman" w:hAnsi="Times New Roman" w:cs="Times New Roman"/>
          <w:color w:val="222222"/>
        </w:rPr>
        <w:t>David Ford, former Alliance Party leader</w:t>
      </w:r>
    </w:p>
    <w:p w14:paraId="7428E362" w14:textId="048FF5E9" w:rsidR="003E47D1" w:rsidRPr="007C4084" w:rsidRDefault="003E47D1" w:rsidP="002C40E5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7C4084">
        <w:rPr>
          <w:rFonts w:ascii="Times New Roman" w:eastAsia="Times New Roman" w:hAnsi="Times New Roman" w:cs="Times New Roman"/>
          <w:color w:val="222222"/>
        </w:rPr>
        <w:t>Roy Garland</w:t>
      </w:r>
      <w:r w:rsidR="002C40E5" w:rsidRPr="007C4084">
        <w:rPr>
          <w:rFonts w:ascii="Times New Roman" w:eastAsia="Times New Roman" w:hAnsi="Times New Roman" w:cs="Times New Roman"/>
          <w:color w:val="222222"/>
        </w:rPr>
        <w:t xml:space="preserve">, </w:t>
      </w:r>
      <w:r w:rsidRPr="007C4084">
        <w:rPr>
          <w:rFonts w:ascii="Times New Roman" w:eastAsia="Times New Roman" w:hAnsi="Times New Roman" w:cs="Times New Roman"/>
          <w:color w:val="222222"/>
        </w:rPr>
        <w:t xml:space="preserve">Alban </w:t>
      </w:r>
      <w:proofErr w:type="spellStart"/>
      <w:r w:rsidRPr="007C4084">
        <w:rPr>
          <w:rFonts w:ascii="Times New Roman" w:eastAsia="Times New Roman" w:hAnsi="Times New Roman" w:cs="Times New Roman"/>
          <w:color w:val="222222"/>
        </w:rPr>
        <w:t>Maginness</w:t>
      </w:r>
      <w:proofErr w:type="spellEnd"/>
      <w:r w:rsidRPr="007C4084">
        <w:rPr>
          <w:rFonts w:ascii="Times New Roman" w:eastAsia="Times New Roman" w:hAnsi="Times New Roman" w:cs="Times New Roman"/>
          <w:color w:val="222222"/>
        </w:rPr>
        <w:t>, SDLP</w:t>
      </w:r>
    </w:p>
    <w:p w14:paraId="39195FFA" w14:textId="77777777" w:rsidR="00CB57B1" w:rsidRPr="007C4084" w:rsidRDefault="003E47D1" w:rsidP="003E47D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7C4084">
        <w:rPr>
          <w:rFonts w:ascii="Times New Roman" w:eastAsia="Times New Roman" w:hAnsi="Times New Roman" w:cs="Times New Roman"/>
          <w:color w:val="222222"/>
        </w:rPr>
        <w:t>Cllr. Mal O'Hara, Green Party</w:t>
      </w:r>
    </w:p>
    <w:p w14:paraId="5FA817F7" w14:textId="34F86A78" w:rsidR="003E47D1" w:rsidRPr="007C4084" w:rsidRDefault="003E47D1" w:rsidP="003E47D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7C4084">
        <w:rPr>
          <w:rFonts w:ascii="Times New Roman" w:eastAsia="Times New Roman" w:hAnsi="Times New Roman" w:cs="Times New Roman"/>
          <w:color w:val="222222"/>
        </w:rPr>
        <w:t>and</w:t>
      </w:r>
    </w:p>
    <w:p w14:paraId="4EAC5830" w14:textId="59891D18" w:rsidR="003E47D1" w:rsidRPr="007C4084" w:rsidRDefault="003E47D1" w:rsidP="003E47D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7C4084">
        <w:rPr>
          <w:rFonts w:ascii="Times New Roman" w:eastAsia="Times New Roman" w:hAnsi="Times New Roman" w:cs="Times New Roman"/>
          <w:color w:val="222222"/>
        </w:rPr>
        <w:t>Wes Holmes, New Ireland Group</w:t>
      </w:r>
      <w:r w:rsidR="002C40E5" w:rsidRPr="007C4084">
        <w:rPr>
          <w:rFonts w:ascii="Times New Roman" w:hAnsi="Times New Roman" w:cs="Times New Roman"/>
        </w:rPr>
        <w:t>.</w:t>
      </w:r>
      <w:r w:rsidR="00E77B3E" w:rsidRPr="007C4084">
        <w:rPr>
          <w:rFonts w:ascii="Times New Roman" w:hAnsi="Times New Roman" w:cs="Times New Roman"/>
        </w:rPr>
        <w:t xml:space="preserve">  </w:t>
      </w:r>
    </w:p>
    <w:p w14:paraId="39958B14" w14:textId="390556C2" w:rsidR="0074358A" w:rsidRDefault="0074358A" w:rsidP="001B6B45">
      <w:pPr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CDE17D0" w14:textId="77777777" w:rsidR="0074358A" w:rsidRDefault="0074358A" w:rsidP="001B6B45">
      <w:pPr>
        <w:jc w:val="center"/>
        <w:rPr>
          <w:rFonts w:ascii="Times New Roman" w:hAnsi="Times New Roman" w:cs="Times New Roman"/>
          <w:b/>
          <w:bCs/>
        </w:rPr>
      </w:pPr>
    </w:p>
    <w:p w14:paraId="4DCF9D15" w14:textId="2F18D729" w:rsidR="007324DC" w:rsidRPr="004A56E1" w:rsidRDefault="007324DC" w:rsidP="001B6B45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4A56E1">
        <w:rPr>
          <w:rFonts w:ascii="Times New Roman" w:hAnsi="Times New Roman" w:cs="Times New Roman"/>
          <w:i/>
          <w:iCs/>
          <w:sz w:val="22"/>
          <w:szCs w:val="22"/>
        </w:rPr>
        <w:t xml:space="preserve">“I </w:t>
      </w:r>
      <w:r w:rsidR="000E4174" w:rsidRPr="004A56E1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l</w:t>
      </w:r>
      <w:r w:rsidRPr="004A56E1">
        <w:rPr>
          <w:rFonts w:ascii="Times New Roman" w:hAnsi="Times New Roman" w:cs="Times New Roman"/>
          <w:i/>
          <w:iCs/>
          <w:sz w:val="22"/>
          <w:szCs w:val="22"/>
        </w:rPr>
        <w:t>ove [this] book</w:t>
      </w:r>
      <w:r w:rsidR="000E4174" w:rsidRPr="004A56E1">
        <w:rPr>
          <w:rFonts w:ascii="Times New Roman" w:hAnsi="Times New Roman" w:cs="Times New Roman"/>
          <w:i/>
          <w:iCs/>
          <w:sz w:val="22"/>
          <w:szCs w:val="22"/>
        </w:rPr>
        <w:t>!”</w:t>
      </w:r>
    </w:p>
    <w:p w14:paraId="5D901D82" w14:textId="31484636" w:rsidR="000E4174" w:rsidRPr="004A56E1" w:rsidRDefault="000E4174" w:rsidP="001B6B45">
      <w:pPr>
        <w:jc w:val="center"/>
        <w:rPr>
          <w:rFonts w:ascii="Times New Roman" w:hAnsi="Times New Roman" w:cs="Times New Roman"/>
          <w:sz w:val="22"/>
          <w:szCs w:val="22"/>
        </w:rPr>
      </w:pPr>
      <w:r w:rsidRPr="004A56E1">
        <w:rPr>
          <w:rFonts w:ascii="Times New Roman" w:hAnsi="Times New Roman" w:cs="Times New Roman"/>
          <w:color w:val="FFFFFF" w:themeColor="background1"/>
          <w:sz w:val="22"/>
          <w:szCs w:val="22"/>
          <w:shd w:val="pct15" w:color="auto" w:fill="FFFFFF"/>
        </w:rPr>
        <w:t xml:space="preserve"> </w:t>
      </w:r>
      <w:r w:rsidRPr="004A56E1">
        <w:rPr>
          <w:rFonts w:ascii="Times New Roman" w:hAnsi="Times New Roman" w:cs="Times New Roman"/>
          <w:b/>
          <w:color w:val="FFFFFF" w:themeColor="background1"/>
          <w:sz w:val="22"/>
          <w:szCs w:val="22"/>
          <w:shd w:val="pct15" w:color="auto" w:fill="FFFFFF"/>
        </w:rPr>
        <w:t xml:space="preserve">. </w:t>
      </w:r>
      <w:r w:rsidRPr="004A56E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</w:t>
      </w:r>
      <w:r w:rsidRPr="004A56E1">
        <w:rPr>
          <w:rFonts w:ascii="Times New Roman" w:hAnsi="Times New Roman" w:cs="Times New Roman"/>
          <w:sz w:val="22"/>
          <w:szCs w:val="22"/>
        </w:rPr>
        <w:t>Katy Hayward, Queen’s, Belfast</w:t>
      </w:r>
      <w:r w:rsidRPr="004A56E1">
        <w:rPr>
          <w:rFonts w:ascii="Times New Roman" w:hAnsi="Times New Roman" w:cs="Times New Roman"/>
          <w:b/>
          <w:sz w:val="22"/>
          <w:szCs w:val="22"/>
        </w:rPr>
        <w:t>.</w:t>
      </w:r>
    </w:p>
    <w:p w14:paraId="479EC47C" w14:textId="77777777" w:rsidR="000E4174" w:rsidRPr="003E47D1" w:rsidRDefault="000E4174" w:rsidP="00C95106">
      <w:pPr>
        <w:rPr>
          <w:rFonts w:ascii="Times New Roman" w:hAnsi="Times New Roman" w:cs="Times New Roman"/>
          <w:b/>
          <w:bCs/>
          <w:sz w:val="13"/>
          <w:szCs w:val="13"/>
        </w:rPr>
      </w:pPr>
    </w:p>
    <w:p w14:paraId="5ED4B958" w14:textId="1C53F6BE" w:rsidR="007324DC" w:rsidRPr="004A56E1" w:rsidRDefault="007324DC" w:rsidP="007324DC">
      <w:pPr>
        <w:jc w:val="center"/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</w:pPr>
      <w:r w:rsidRPr="004A56E1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“This book is brilliant: political controversies should rarely if ever be 'resolved' by majority vote.”</w:t>
      </w:r>
    </w:p>
    <w:p w14:paraId="7923987D" w14:textId="6C4DFC57" w:rsidR="007324DC" w:rsidRPr="004A56E1" w:rsidRDefault="000E4174" w:rsidP="007324DC">
      <w:pPr>
        <w:jc w:val="center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4A56E1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 xml:space="preserve">.   </w:t>
      </w:r>
      <w:r w:rsidRPr="004A56E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</w:t>
      </w:r>
      <w:proofErr w:type="spellStart"/>
      <w:r w:rsidR="007324DC" w:rsidRPr="004A56E1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Arend</w:t>
      </w:r>
      <w:proofErr w:type="spellEnd"/>
      <w:r w:rsidR="007324DC" w:rsidRPr="004A56E1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7324DC" w:rsidRPr="004A56E1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Lijphart</w:t>
      </w:r>
      <w:proofErr w:type="spellEnd"/>
      <w:r w:rsidR="007324DC" w:rsidRPr="004A56E1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 California</w:t>
      </w:r>
      <w:r w:rsidR="007324DC" w:rsidRPr="004A56E1">
        <w:rPr>
          <w:rFonts w:ascii="Times New Roman" w:hAnsi="Times New Roman" w:cs="Times New Roman"/>
          <w:b/>
          <w:sz w:val="22"/>
          <w:szCs w:val="22"/>
        </w:rPr>
        <w:t>.</w:t>
      </w:r>
    </w:p>
    <w:p w14:paraId="0DDBD9A4" w14:textId="5C5BFCF5" w:rsidR="007324DC" w:rsidRPr="003E47D1" w:rsidRDefault="007324DC" w:rsidP="00C95106">
      <w:pPr>
        <w:rPr>
          <w:rFonts w:ascii="Times New Roman" w:hAnsi="Times New Roman" w:cs="Times New Roman"/>
          <w:color w:val="222222"/>
          <w:sz w:val="13"/>
          <w:szCs w:val="13"/>
          <w:shd w:val="clear" w:color="auto" w:fill="FFFFFF"/>
        </w:rPr>
      </w:pPr>
    </w:p>
    <w:p w14:paraId="50043D36" w14:textId="3BA18508" w:rsidR="007324DC" w:rsidRPr="004A56E1" w:rsidRDefault="007324DC" w:rsidP="007324DC">
      <w:pPr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4A56E1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“Peter’s challenge to the binary “win-lose” approach is urgently necessary</w:t>
      </w:r>
      <w:r w:rsidR="004A56E1" w:rsidRPr="004A56E1">
        <w:rPr>
          <w:i/>
          <w:iCs/>
          <w:color w:val="000000"/>
          <w:sz w:val="22"/>
          <w:szCs w:val="22"/>
        </w:rPr>
        <w:t>...</w:t>
      </w:r>
      <w:r w:rsidRPr="004A56E1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”</w:t>
      </w:r>
    </w:p>
    <w:p w14:paraId="498A61D3" w14:textId="515B4447" w:rsidR="007324DC" w:rsidRPr="004A56E1" w:rsidRDefault="000E4174" w:rsidP="007324DC">
      <w:pPr>
        <w:jc w:val="center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4A56E1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 xml:space="preserve">. </w:t>
      </w:r>
      <w:r w:rsidRPr="004A56E1">
        <w:rPr>
          <w:rFonts w:ascii="Times New Roman" w:hAnsi="Times New Roman" w:cs="Times New Roman"/>
          <w:b/>
          <w:sz w:val="22"/>
          <w:szCs w:val="22"/>
        </w:rPr>
        <w:t xml:space="preserve">                                  </w:t>
      </w:r>
      <w:r w:rsidR="007324DC" w:rsidRPr="004A56E1">
        <w:rPr>
          <w:rFonts w:ascii="Times New Roman" w:hAnsi="Times New Roman" w:cs="Times New Roman"/>
          <w:color w:val="000000"/>
          <w:sz w:val="22"/>
          <w:szCs w:val="22"/>
        </w:rPr>
        <w:t>Va</w:t>
      </w:r>
      <w:r w:rsidR="007324DC" w:rsidRPr="004A56E1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l</w:t>
      </w:r>
      <w:r w:rsidR="007324DC" w:rsidRPr="004A56E1">
        <w:rPr>
          <w:rFonts w:ascii="Times New Roman" w:hAnsi="Times New Roman" w:cs="Times New Roman"/>
          <w:color w:val="000000"/>
          <w:sz w:val="22"/>
          <w:szCs w:val="22"/>
        </w:rPr>
        <w:t>ery Perry, Sarajevo</w:t>
      </w:r>
      <w:r w:rsidR="007324DC" w:rsidRPr="004A56E1">
        <w:rPr>
          <w:rFonts w:ascii="Times New Roman" w:hAnsi="Times New Roman" w:cs="Times New Roman"/>
          <w:b/>
          <w:sz w:val="22"/>
          <w:szCs w:val="22"/>
        </w:rPr>
        <w:t>.</w:t>
      </w:r>
    </w:p>
    <w:p w14:paraId="19611284" w14:textId="77777777" w:rsidR="007324DC" w:rsidRPr="003E47D1" w:rsidRDefault="007324DC" w:rsidP="00C95106">
      <w:pPr>
        <w:rPr>
          <w:rFonts w:ascii="Times New Roman" w:hAnsi="Times New Roman" w:cs="Times New Roman"/>
          <w:color w:val="222222"/>
          <w:sz w:val="13"/>
          <w:szCs w:val="13"/>
          <w:shd w:val="clear" w:color="auto" w:fill="FFFFFF"/>
        </w:rPr>
      </w:pPr>
    </w:p>
    <w:p w14:paraId="56325856" w14:textId="77777777" w:rsidR="007324DC" w:rsidRPr="004A56E1" w:rsidRDefault="007324DC" w:rsidP="007324DC">
      <w:pPr>
        <w:jc w:val="center"/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</w:pPr>
      <w:r w:rsidRPr="004A56E1">
        <w:rPr>
          <w:rFonts w:ascii="Times New Roman" w:hAnsi="Times New Roman" w:cs="Times New Roman"/>
          <w:i/>
          <w:iCs/>
          <w:sz w:val="22"/>
          <w:szCs w:val="22"/>
        </w:rPr>
        <w:t>“</w:t>
      </w:r>
      <w:r w:rsidRPr="004A56E1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A particularly strong plea in favour of voting procedures… which go far beyond the usual 'yes or no' ballots.”</w:t>
      </w:r>
    </w:p>
    <w:p w14:paraId="17C538F6" w14:textId="04CB4815" w:rsidR="007324DC" w:rsidRPr="004A56E1" w:rsidRDefault="000E4174" w:rsidP="007324DC">
      <w:pPr>
        <w:jc w:val="center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4A56E1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>.</w:t>
      </w:r>
      <w:r w:rsidRPr="004A56E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</w:t>
      </w:r>
      <w:r w:rsidR="007324DC" w:rsidRPr="004A56E1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Maurice Salles, Université de Caen</w:t>
      </w:r>
      <w:r w:rsidR="007324DC" w:rsidRPr="004A56E1">
        <w:rPr>
          <w:rFonts w:ascii="Times New Roman" w:hAnsi="Times New Roman" w:cs="Times New Roman"/>
          <w:b/>
          <w:sz w:val="22"/>
          <w:szCs w:val="22"/>
        </w:rPr>
        <w:t>.</w:t>
      </w:r>
    </w:p>
    <w:p w14:paraId="7EF0F520" w14:textId="77777777" w:rsidR="001B6B45" w:rsidRPr="007324DC" w:rsidRDefault="001B6B45" w:rsidP="00AE6D58">
      <w:pPr>
        <w:rPr>
          <w:rFonts w:ascii="Times New Roman" w:hAnsi="Times New Roman" w:cs="Times New Roman"/>
          <w:lang w:val="en-US"/>
        </w:rPr>
      </w:pPr>
    </w:p>
    <w:p w14:paraId="5B6747FC" w14:textId="24418071" w:rsidR="000E4174" w:rsidRDefault="000E4174" w:rsidP="00AE6D58">
      <w:pPr>
        <w:rPr>
          <w:rFonts w:ascii="Times New Roman" w:hAnsi="Times New Roman" w:cs="Times New Roman"/>
          <w:lang w:val="en-US"/>
        </w:rPr>
      </w:pPr>
    </w:p>
    <w:p w14:paraId="0930EC05" w14:textId="580EE22C" w:rsidR="000E4174" w:rsidRPr="00CB57B1" w:rsidRDefault="000E4174" w:rsidP="00AE6D5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In North Korea, the Party in power chooses the candidate, </w:t>
      </w:r>
      <w:proofErr w:type="spellStart"/>
      <w:r w:rsidRPr="00CB57B1">
        <w:rPr>
          <w:rFonts w:ascii="Times New Roman" w:hAnsi="Times New Roman" w:cs="Times New Roman"/>
          <w:sz w:val="22"/>
          <w:szCs w:val="22"/>
          <w:lang w:val="en-US"/>
        </w:rPr>
        <w:t>Mr</w:t>
      </w:r>
      <w:proofErr w:type="spellEnd"/>
      <w:r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B57B1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X</w:t>
      </w:r>
      <w:r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, and the people then vote, “Candidate </w:t>
      </w:r>
      <w:r w:rsidRPr="00CB57B1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X</w:t>
      </w:r>
      <w:r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gramStart"/>
      <w:r w:rsidRPr="00CB57B1">
        <w:rPr>
          <w:rFonts w:ascii="Times New Roman" w:hAnsi="Times New Roman" w:cs="Times New Roman"/>
          <w:sz w:val="22"/>
          <w:szCs w:val="22"/>
          <w:lang w:val="en-US"/>
        </w:rPr>
        <w:t>yes</w:t>
      </w:r>
      <w:proofErr w:type="gramEnd"/>
      <w:r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or no?” (</w:t>
      </w:r>
      <w:proofErr w:type="gramStart"/>
      <w:r w:rsidRPr="00CB57B1">
        <w:rPr>
          <w:rFonts w:ascii="Times New Roman" w:hAnsi="Times New Roman" w:cs="Times New Roman"/>
          <w:sz w:val="22"/>
          <w:szCs w:val="22"/>
          <w:lang w:val="en-US"/>
        </w:rPr>
        <w:t>or</w:t>
      </w:r>
      <w:proofErr w:type="gramEnd"/>
      <w:r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maybe it’s ‘yes or yes?’</w:t>
      </w:r>
      <w:r w:rsidR="00C95106" w:rsidRPr="00CB57B1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C95106" w:rsidRPr="00CB57B1">
        <w:rPr>
          <w:rFonts w:ascii="Times New Roman" w:hAnsi="Times New Roman" w:cs="Times New Roman"/>
          <w:sz w:val="22"/>
          <w:szCs w:val="22"/>
        </w:rPr>
        <w:t xml:space="preserve">.  </w:t>
      </w:r>
      <w:r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In </w:t>
      </w:r>
      <w:r w:rsidR="002C40E5" w:rsidRPr="00CB57B1">
        <w:rPr>
          <w:rFonts w:ascii="Times New Roman" w:hAnsi="Times New Roman" w:cs="Times New Roman"/>
          <w:sz w:val="22"/>
          <w:szCs w:val="22"/>
          <w:lang w:val="en-US"/>
        </w:rPr>
        <w:t>Westminster</w:t>
      </w:r>
      <w:r w:rsidR="003E47D1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proofErr w:type="spellStart"/>
      <w:r w:rsidR="00202152" w:rsidRPr="00CB57B1">
        <w:rPr>
          <w:rFonts w:ascii="Times New Roman" w:hAnsi="Times New Roman" w:cs="Times New Roman"/>
          <w:i/>
          <w:iCs/>
          <w:sz w:val="22"/>
          <w:szCs w:val="22"/>
          <w:lang w:val="en-US"/>
        </w:rPr>
        <w:t>Dáil</w:t>
      </w:r>
      <w:proofErr w:type="spellEnd"/>
      <w:r w:rsidRPr="00CB57B1">
        <w:rPr>
          <w:rFonts w:ascii="Times New Roman" w:hAnsi="Times New Roman" w:cs="Times New Roman"/>
          <w:sz w:val="22"/>
          <w:szCs w:val="22"/>
          <w:lang w:val="en-US"/>
        </w:rPr>
        <w:t>, the Party</w:t>
      </w:r>
      <w:r w:rsidR="0074358A" w:rsidRPr="00CB57B1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="0074358A" w:rsidRPr="00CB57B1">
        <w:rPr>
          <w:rFonts w:ascii="Times New Roman" w:hAnsi="Times New Roman" w:cs="Times New Roman"/>
          <w:sz w:val="22"/>
          <w:szCs w:val="22"/>
          <w:lang w:val="en-US"/>
        </w:rPr>
        <w:t>ies</w:t>
      </w:r>
      <w:proofErr w:type="spellEnd"/>
      <w:r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in power </w:t>
      </w:r>
      <w:r w:rsidR="0074358A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may </w:t>
      </w:r>
      <w:r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choose the option, and the </w:t>
      </w:r>
      <w:r w:rsidR="003E47D1" w:rsidRPr="00CB57B1">
        <w:rPr>
          <w:rFonts w:ascii="Times New Roman" w:hAnsi="Times New Roman" w:cs="Times New Roman"/>
          <w:sz w:val="22"/>
          <w:szCs w:val="22"/>
          <w:lang w:val="en-US"/>
        </w:rPr>
        <w:t>MPs/T</w:t>
      </w:r>
      <w:r w:rsidR="00202152" w:rsidRPr="00CB57B1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s then vote, “Option </w:t>
      </w:r>
      <w:r w:rsidRPr="00CB57B1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X</w:t>
      </w:r>
      <w:r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gramStart"/>
      <w:r w:rsidRPr="00CB57B1">
        <w:rPr>
          <w:rFonts w:ascii="Times New Roman" w:hAnsi="Times New Roman" w:cs="Times New Roman"/>
          <w:sz w:val="22"/>
          <w:szCs w:val="22"/>
          <w:lang w:val="en-US"/>
        </w:rPr>
        <w:t>yes</w:t>
      </w:r>
      <w:proofErr w:type="gramEnd"/>
      <w:r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or no?”</w:t>
      </w:r>
      <w:r w:rsidR="00C95106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gramStart"/>
      <w:r w:rsidR="00C95106" w:rsidRPr="00CB57B1">
        <w:rPr>
          <w:rFonts w:ascii="Times New Roman" w:hAnsi="Times New Roman" w:cs="Times New Roman"/>
          <w:sz w:val="22"/>
          <w:szCs w:val="22"/>
          <w:lang w:val="en-US"/>
        </w:rPr>
        <w:t>or</w:t>
      </w:r>
      <w:proofErr w:type="gramEnd"/>
      <w:r w:rsidR="00C95106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maybe it’s</w:t>
      </w:r>
      <w:r w:rsidR="0074358A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a whipped</w:t>
      </w:r>
      <w:r w:rsidR="00C95106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‘yes or yes?’</w:t>
      </w:r>
      <w:r w:rsidR="00775C6D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for some, and</w:t>
      </w:r>
      <w:r w:rsidR="0074358A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a</w:t>
      </w:r>
      <w:r w:rsidR="00775C6D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‘no or no?’ for the opposition</w:t>
      </w:r>
      <w:r w:rsidR="00C95106" w:rsidRPr="00CB57B1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202152" w:rsidRPr="00CB57B1">
        <w:rPr>
          <w:rFonts w:ascii="Times New Roman" w:hAnsi="Times New Roman" w:cs="Times New Roman"/>
          <w:sz w:val="22"/>
          <w:szCs w:val="22"/>
        </w:rPr>
        <w:t>.</w:t>
      </w:r>
    </w:p>
    <w:p w14:paraId="0BBFE34E" w14:textId="5B7FD14B" w:rsidR="000E4174" w:rsidRPr="004A56E1" w:rsidRDefault="000E4174" w:rsidP="00AE6D58">
      <w:pPr>
        <w:rPr>
          <w:rFonts w:ascii="Times New Roman" w:hAnsi="Times New Roman" w:cs="Times New Roman"/>
          <w:sz w:val="10"/>
          <w:szCs w:val="10"/>
          <w:lang w:val="en-US"/>
        </w:rPr>
      </w:pPr>
    </w:p>
    <w:p w14:paraId="518D1FA8" w14:textId="2AAED11C" w:rsidR="000E4174" w:rsidRPr="00CB57B1" w:rsidRDefault="000E4174" w:rsidP="00AE6D5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Democratic elections are sometimes </w:t>
      </w:r>
      <w:r w:rsidR="00CB57B1" w:rsidRPr="00CB57B1">
        <w:rPr>
          <w:rFonts w:ascii="Times New Roman" w:hAnsi="Times New Roman" w:cs="Times New Roman" w:hint="eastAsia"/>
          <w:sz w:val="18"/>
          <w:szCs w:val="18"/>
          <w:lang w:val="en-US"/>
        </w:rPr>
        <w:t>OK</w:t>
      </w:r>
      <w:r w:rsidR="00775C6D" w:rsidRPr="00CB57B1">
        <w:rPr>
          <w:rFonts w:ascii="Times New Roman" w:hAnsi="Times New Roman" w:cs="Times New Roman"/>
          <w:sz w:val="22"/>
          <w:szCs w:val="22"/>
        </w:rPr>
        <w:t>.</w:t>
      </w:r>
      <w:r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75C6D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C40E5" w:rsidRPr="00CB57B1">
        <w:rPr>
          <w:rFonts w:ascii="Times New Roman" w:hAnsi="Times New Roman" w:cs="Times New Roman"/>
          <w:sz w:val="22"/>
          <w:szCs w:val="22"/>
          <w:lang w:val="en-US"/>
        </w:rPr>
        <w:t>Ireland’s</w:t>
      </w:r>
      <w:r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B57B1">
        <w:rPr>
          <w:rFonts w:ascii="Times New Roman" w:hAnsi="Times New Roman" w:cs="Times New Roman"/>
          <w:sz w:val="18"/>
          <w:szCs w:val="18"/>
          <w:lang w:val="en-US"/>
        </w:rPr>
        <w:t>PR-STV</w:t>
      </w:r>
      <w:r w:rsidR="00775C6D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and</w:t>
      </w:r>
      <w:r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Switzerland</w:t>
      </w:r>
      <w:r w:rsidR="00775C6D" w:rsidRPr="00CB57B1">
        <w:rPr>
          <w:rFonts w:ascii="Times New Roman" w:hAnsi="Times New Roman" w:cs="Times New Roman"/>
          <w:sz w:val="22"/>
          <w:szCs w:val="22"/>
          <w:lang w:val="en-US"/>
        </w:rPr>
        <w:t>’s</w:t>
      </w:r>
      <w:r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B57B1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CB57B1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CB57B1">
        <w:rPr>
          <w:rFonts w:ascii="Times New Roman" w:hAnsi="Times New Roman" w:cs="Times New Roman"/>
          <w:sz w:val="22"/>
          <w:szCs w:val="22"/>
          <w:lang w:val="en-US"/>
        </w:rPr>
        <w:t>-list</w:t>
      </w:r>
      <w:r w:rsidR="00B43A2B" w:rsidRPr="00CB57B1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74358A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are both </w:t>
      </w:r>
      <w:r w:rsidR="00CB57B1">
        <w:rPr>
          <w:rFonts w:ascii="Times New Roman" w:hAnsi="Times New Roman" w:cs="Times New Roman"/>
          <w:sz w:val="22"/>
          <w:szCs w:val="22"/>
          <w:lang w:val="en-US"/>
        </w:rPr>
        <w:t>good</w:t>
      </w:r>
      <w:r w:rsidR="00775C6D" w:rsidRPr="00CB57B1">
        <w:rPr>
          <w:rFonts w:ascii="Times New Roman" w:hAnsi="Times New Roman" w:cs="Times New Roman"/>
          <w:sz w:val="22"/>
          <w:szCs w:val="22"/>
        </w:rPr>
        <w:t>.</w:t>
      </w:r>
      <w:r w:rsidR="004A56E1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75C6D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B</w:t>
      </w:r>
      <w:r w:rsidR="004A56E1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ut binary decision-making, </w:t>
      </w:r>
      <w:r w:rsidR="00775C6D" w:rsidRPr="00CB57B1">
        <w:rPr>
          <w:rFonts w:ascii="Times New Roman" w:hAnsi="Times New Roman" w:cs="Times New Roman"/>
          <w:sz w:val="22"/>
          <w:szCs w:val="22"/>
          <w:lang w:val="en-US"/>
        </w:rPr>
        <w:t>at worst</w:t>
      </w:r>
      <w:r w:rsidR="004A56E1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75C6D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in </w:t>
      </w:r>
      <w:r w:rsidR="004A56E1" w:rsidRPr="00CB57B1">
        <w:rPr>
          <w:rFonts w:ascii="Times New Roman" w:hAnsi="Times New Roman" w:cs="Times New Roman"/>
          <w:sz w:val="22"/>
          <w:szCs w:val="22"/>
          <w:lang w:val="en-US"/>
        </w:rPr>
        <w:t>referendums in Ukraine</w:t>
      </w:r>
      <w:r w:rsidR="00A674A8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775C6D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but also in </w:t>
      </w:r>
      <w:r w:rsidR="00A674A8" w:rsidRPr="00CB57B1">
        <w:rPr>
          <w:rFonts w:ascii="Times New Roman" w:hAnsi="Times New Roman" w:cs="Times New Roman"/>
          <w:sz w:val="22"/>
          <w:szCs w:val="22"/>
          <w:lang w:val="en-US"/>
        </w:rPr>
        <w:t>border po</w:t>
      </w:r>
      <w:proofErr w:type="spellStart"/>
      <w:r w:rsidR="00A674A8" w:rsidRPr="00CB57B1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ll</w:t>
      </w:r>
      <w:proofErr w:type="spellEnd"/>
      <w:r w:rsidR="00A674A8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s in the North </w:t>
      </w:r>
      <w:r w:rsidR="004A56E1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or votes in </w:t>
      </w:r>
      <w:r w:rsidR="00C95106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2C40E5" w:rsidRPr="00CB57B1">
        <w:rPr>
          <w:rFonts w:ascii="Times New Roman" w:hAnsi="Times New Roman" w:cs="Times New Roman"/>
          <w:i/>
          <w:iCs/>
          <w:sz w:val="22"/>
          <w:szCs w:val="22"/>
          <w:lang w:val="en-US"/>
        </w:rPr>
        <w:t>House of Commons,</w:t>
      </w:r>
      <w:r w:rsidR="00CB57B1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r w:rsidR="00CB57B1" w:rsidRPr="00CB57B1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="00CB57B1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="00CB57B1" w:rsidRPr="00CB57B1">
        <w:rPr>
          <w:rFonts w:ascii="Times New Roman" w:hAnsi="Times New Roman" w:cs="Times New Roman"/>
          <w:i/>
          <w:iCs/>
          <w:sz w:val="22"/>
          <w:szCs w:val="22"/>
          <w:lang w:val="en-US"/>
        </w:rPr>
        <w:t>Dáil</w:t>
      </w:r>
      <w:proofErr w:type="spellEnd"/>
      <w:r w:rsidR="00CB57B1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r w:rsidR="00775C6D" w:rsidRPr="00CB57B1">
        <w:rPr>
          <w:rFonts w:ascii="Times New Roman" w:hAnsi="Times New Roman" w:cs="Times New Roman"/>
          <w:sz w:val="22"/>
          <w:szCs w:val="22"/>
          <w:lang w:val="en-US"/>
        </w:rPr>
        <w:t>and Stormont (</w:t>
      </w:r>
      <w:r w:rsidR="00415BB6" w:rsidRPr="00CB57B1">
        <w:rPr>
          <w:rFonts w:ascii="Times New Roman" w:hAnsi="Times New Roman" w:cs="Times New Roman"/>
          <w:sz w:val="22"/>
          <w:szCs w:val="22"/>
          <w:lang w:val="en-US"/>
        </w:rPr>
        <w:t>where</w:t>
      </w:r>
      <w:r w:rsidR="00775C6D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775C6D" w:rsidRPr="00CB57B1">
        <w:rPr>
          <w:rFonts w:ascii="Times New Roman" w:hAnsi="Times New Roman" w:cs="Times New Roman"/>
          <w:sz w:val="22"/>
          <w:szCs w:val="22"/>
          <w:lang w:val="en-US"/>
        </w:rPr>
        <w:t>consociationa</w:t>
      </w:r>
      <w:proofErr w:type="spellEnd"/>
      <w:r w:rsidR="00775C6D" w:rsidRPr="00CB57B1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l</w:t>
      </w:r>
      <w:r w:rsidR="00775C6D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C40E5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voting </w:t>
      </w:r>
      <w:r w:rsidR="00775C6D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is </w:t>
      </w:r>
      <w:proofErr w:type="spellStart"/>
      <w:r w:rsidR="00775C6D" w:rsidRPr="00CB57B1">
        <w:rPr>
          <w:rFonts w:ascii="Times New Roman" w:hAnsi="Times New Roman" w:cs="Times New Roman"/>
          <w:sz w:val="22"/>
          <w:szCs w:val="22"/>
          <w:lang w:val="en-US"/>
        </w:rPr>
        <w:t>sti</w:t>
      </w:r>
      <w:r w:rsidR="00775C6D" w:rsidRPr="00CB57B1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ll</w:t>
      </w:r>
      <w:proofErr w:type="spellEnd"/>
      <w:r w:rsidR="00775C6D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binary),</w:t>
      </w:r>
      <w:r w:rsidR="004A56E1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 is </w:t>
      </w:r>
      <w:r w:rsidR="0074358A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divisive and sometimes </w:t>
      </w:r>
      <w:r w:rsidR="002C40E5" w:rsidRPr="00CB57B1">
        <w:rPr>
          <w:rFonts w:ascii="Times New Roman" w:hAnsi="Times New Roman" w:cs="Times New Roman"/>
          <w:sz w:val="22"/>
          <w:szCs w:val="22"/>
          <w:lang w:val="en-US"/>
        </w:rPr>
        <w:t xml:space="preserve">hopelessly </w:t>
      </w:r>
      <w:r w:rsidR="0074358A" w:rsidRPr="00CB57B1">
        <w:rPr>
          <w:rFonts w:ascii="Times New Roman" w:hAnsi="Times New Roman" w:cs="Times New Roman"/>
          <w:sz w:val="22"/>
          <w:szCs w:val="22"/>
          <w:lang w:val="en-US"/>
        </w:rPr>
        <w:t>inaccurate</w:t>
      </w:r>
      <w:r w:rsidR="00202152" w:rsidRPr="00CB57B1">
        <w:rPr>
          <w:rFonts w:ascii="Times New Roman" w:hAnsi="Times New Roman" w:cs="Times New Roman"/>
          <w:sz w:val="22"/>
          <w:szCs w:val="22"/>
        </w:rPr>
        <w:t>.</w:t>
      </w:r>
    </w:p>
    <w:p w14:paraId="65663C75" w14:textId="4980A999" w:rsidR="001B6B45" w:rsidRPr="007324DC" w:rsidRDefault="001B6B45" w:rsidP="00AE6D58">
      <w:pPr>
        <w:rPr>
          <w:rFonts w:ascii="Times New Roman" w:hAnsi="Times New Roman" w:cs="Times New Roman"/>
          <w:lang w:val="en-US"/>
        </w:rPr>
      </w:pPr>
    </w:p>
    <w:p w14:paraId="67F73A81" w14:textId="6AC75FB4" w:rsidR="001B6B45" w:rsidRDefault="001B6B45" w:rsidP="00AE6D58">
      <w:pPr>
        <w:rPr>
          <w:rFonts w:ascii="Times New Roman" w:hAnsi="Times New Roman" w:cs="Times New Roman"/>
          <w:lang w:val="en-US"/>
        </w:rPr>
      </w:pPr>
    </w:p>
    <w:p w14:paraId="5085BFBC" w14:textId="71DA7924" w:rsidR="00617F0A" w:rsidRPr="001B6B45" w:rsidRDefault="0057145E" w:rsidP="00AE6D58">
      <w:pPr>
        <w:rPr>
          <w:rFonts w:ascii="Times New Roman" w:hAnsi="Times New Roman" w:cs="Times New Roman"/>
          <w:lang w:val="en-US"/>
        </w:rPr>
      </w:pPr>
      <w:r w:rsidRPr="001B6B45">
        <w:rPr>
          <w:rFonts w:ascii="Times New Roman" w:hAnsi="Times New Roman" w:cs="Times New Roman"/>
          <w:lang w:val="en-US"/>
        </w:rPr>
        <w:lastRenderedPageBreak/>
        <w:t xml:space="preserve">Peter Emerson </w:t>
      </w:r>
    </w:p>
    <w:p w14:paraId="33BE06A7" w14:textId="2CDDB56C" w:rsidR="005C0D1D" w:rsidRPr="001B6B45" w:rsidRDefault="0057145E" w:rsidP="00AE6D58">
      <w:pPr>
        <w:rPr>
          <w:rFonts w:ascii="Times New Roman" w:hAnsi="Times New Roman" w:cs="Times New Roman"/>
          <w:lang w:val="en-US"/>
        </w:rPr>
      </w:pPr>
      <w:r w:rsidRPr="001B6B45">
        <w:rPr>
          <w:rFonts w:ascii="Times New Roman" w:hAnsi="Times New Roman" w:cs="Times New Roman"/>
          <w:lang w:val="en-US"/>
        </w:rPr>
        <w:t>Director, the de Borda Institute</w:t>
      </w:r>
    </w:p>
    <w:p w14:paraId="60986D85" w14:textId="2421C081" w:rsidR="0057145E" w:rsidRPr="001B6B45" w:rsidRDefault="0057145E" w:rsidP="002C40E5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B6B45">
        <w:rPr>
          <w:rFonts w:ascii="Times New Roman" w:hAnsi="Times New Roman" w:cs="Times New Roman"/>
          <w:lang w:val="en-US"/>
        </w:rPr>
        <w:t xml:space="preserve">36 </w:t>
      </w:r>
      <w:proofErr w:type="spellStart"/>
      <w:r w:rsidRPr="001B6B45">
        <w:rPr>
          <w:rFonts w:ascii="Times New Roman" w:hAnsi="Times New Roman" w:cs="Times New Roman"/>
          <w:lang w:val="en-US"/>
        </w:rPr>
        <w:t>Ballysillan</w:t>
      </w:r>
      <w:proofErr w:type="spellEnd"/>
      <w:r w:rsidRPr="001B6B45">
        <w:rPr>
          <w:rFonts w:ascii="Times New Roman" w:hAnsi="Times New Roman" w:cs="Times New Roman"/>
          <w:lang w:val="en-US"/>
        </w:rPr>
        <w:t xml:space="preserve"> Road</w:t>
      </w:r>
      <w:r w:rsidR="004A56E1">
        <w:rPr>
          <w:rFonts w:ascii="Times New Roman" w:hAnsi="Times New Roman" w:cs="Times New Roman"/>
          <w:lang w:val="en-US"/>
        </w:rPr>
        <w:t xml:space="preserve">, </w:t>
      </w:r>
      <w:r w:rsidRPr="001B6B45">
        <w:rPr>
          <w:rFonts w:ascii="Times New Roman" w:hAnsi="Times New Roman" w:cs="Times New Roman"/>
          <w:lang w:val="en-US"/>
        </w:rPr>
        <w:t>Belfast BT14 7QQ</w:t>
      </w:r>
      <w:r w:rsidR="002C40E5">
        <w:rPr>
          <w:rFonts w:ascii="Times New Roman" w:hAnsi="Times New Roman" w:cs="Times New Roman"/>
          <w:lang w:val="en-US"/>
        </w:rPr>
        <w:t xml:space="preserve">                          </w:t>
      </w:r>
      <w:proofErr w:type="spellStart"/>
      <w:r w:rsidR="002C40E5">
        <w:rPr>
          <w:rFonts w:ascii="Times New Roman" w:hAnsi="Times New Roman" w:cs="Times New Roman"/>
          <w:lang w:val="en-US"/>
        </w:rPr>
        <w:t>Te</w:t>
      </w:r>
      <w:proofErr w:type="spellEnd"/>
      <w:r w:rsidR="002C40E5">
        <w:rPr>
          <w:rFonts w:ascii="Times New Roman" w:hAnsi="Times New Roman" w:cs="Times New Roman"/>
          <w:lang w:val="en-US"/>
        </w:rPr>
        <w:t xml:space="preserve">:  </w:t>
      </w:r>
      <w:r w:rsidRPr="001B6B45">
        <w:rPr>
          <w:rFonts w:ascii="Times New Roman" w:hAnsi="Times New Roman" w:cs="Times New Roman"/>
          <w:lang w:val="en-US"/>
        </w:rPr>
        <w:t>07837717979</w:t>
      </w:r>
    </w:p>
    <w:p w14:paraId="52AE814D" w14:textId="77777777" w:rsidR="0057145E" w:rsidRPr="001B6B45" w:rsidRDefault="0057145E" w:rsidP="005714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3"/>
          <w:szCs w:val="13"/>
        </w:rPr>
      </w:pPr>
    </w:p>
    <w:p w14:paraId="38C2532D" w14:textId="185A3FAD" w:rsidR="00934F98" w:rsidRPr="001B6B45" w:rsidRDefault="00000000" w:rsidP="003357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hyperlink r:id="rId4" w:history="1">
        <w:r w:rsidR="0057145E" w:rsidRPr="001B6B45">
          <w:rPr>
            <w:rStyle w:val="Hyperlink"/>
            <w:rFonts w:ascii="Times New Roman" w:hAnsi="Times New Roman" w:cs="Times New Roman"/>
            <w:lang w:val="en-US"/>
          </w:rPr>
          <w:t>www.deborda.org</w:t>
        </w:r>
      </w:hyperlink>
      <w:r w:rsidR="0057145E" w:rsidRPr="001B6B45">
        <w:rPr>
          <w:rFonts w:ascii="Times New Roman" w:hAnsi="Times New Roman" w:cs="Times New Roman"/>
          <w:lang w:val="en-US"/>
        </w:rPr>
        <w:t xml:space="preserve">    </w:t>
      </w:r>
      <w:r w:rsidR="00AE6D58" w:rsidRPr="001B6B45">
        <w:rPr>
          <w:rFonts w:ascii="Times New Roman" w:hAnsi="Times New Roman" w:cs="Times New Roman"/>
          <w:lang w:val="en-US"/>
        </w:rPr>
        <w:t xml:space="preserve">     </w:t>
      </w:r>
      <w:hyperlink r:id="rId5" w:history="1">
        <w:r w:rsidR="002C40E5" w:rsidRPr="0090139E">
          <w:rPr>
            <w:rStyle w:val="Hyperlink"/>
            <w:rFonts w:ascii="Times New Roman" w:hAnsi="Times New Roman" w:cs="Times New Roman"/>
            <w:lang w:val="en-US"/>
          </w:rPr>
          <w:t>pemerson@deborda.org</w:t>
        </w:r>
      </w:hyperlink>
    </w:p>
    <w:sectPr w:rsidR="00934F98" w:rsidRPr="001B6B45" w:rsidSect="005C0D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0E"/>
    <w:rsid w:val="00013083"/>
    <w:rsid w:val="000408C2"/>
    <w:rsid w:val="0005542B"/>
    <w:rsid w:val="000721CF"/>
    <w:rsid w:val="00081619"/>
    <w:rsid w:val="00096C84"/>
    <w:rsid w:val="000A4D5D"/>
    <w:rsid w:val="000A52F3"/>
    <w:rsid w:val="000D1B46"/>
    <w:rsid w:val="000E4174"/>
    <w:rsid w:val="0010369C"/>
    <w:rsid w:val="00114CA8"/>
    <w:rsid w:val="001527FF"/>
    <w:rsid w:val="001563B8"/>
    <w:rsid w:val="001B6B45"/>
    <w:rsid w:val="00202152"/>
    <w:rsid w:val="002322E8"/>
    <w:rsid w:val="002545C0"/>
    <w:rsid w:val="002C40E5"/>
    <w:rsid w:val="003016EE"/>
    <w:rsid w:val="003166AD"/>
    <w:rsid w:val="00316BB0"/>
    <w:rsid w:val="0032371F"/>
    <w:rsid w:val="00335788"/>
    <w:rsid w:val="00337985"/>
    <w:rsid w:val="00392F5E"/>
    <w:rsid w:val="003A6EE1"/>
    <w:rsid w:val="003D4D69"/>
    <w:rsid w:val="003E47D1"/>
    <w:rsid w:val="00404D33"/>
    <w:rsid w:val="00415BB6"/>
    <w:rsid w:val="00465859"/>
    <w:rsid w:val="004A56E1"/>
    <w:rsid w:val="004B6CF8"/>
    <w:rsid w:val="004F6A2E"/>
    <w:rsid w:val="0052375F"/>
    <w:rsid w:val="00552B3F"/>
    <w:rsid w:val="0057145E"/>
    <w:rsid w:val="00573B5D"/>
    <w:rsid w:val="005C0D1D"/>
    <w:rsid w:val="005D17CA"/>
    <w:rsid w:val="005E0DE2"/>
    <w:rsid w:val="00614A02"/>
    <w:rsid w:val="00617F0A"/>
    <w:rsid w:val="006243A1"/>
    <w:rsid w:val="0063560E"/>
    <w:rsid w:val="00700863"/>
    <w:rsid w:val="007271D9"/>
    <w:rsid w:val="007324DC"/>
    <w:rsid w:val="0074358A"/>
    <w:rsid w:val="00757695"/>
    <w:rsid w:val="00775C6D"/>
    <w:rsid w:val="007C4084"/>
    <w:rsid w:val="00800130"/>
    <w:rsid w:val="008228B1"/>
    <w:rsid w:val="00870F79"/>
    <w:rsid w:val="008A1CCA"/>
    <w:rsid w:val="008F2E45"/>
    <w:rsid w:val="0092647B"/>
    <w:rsid w:val="009329AD"/>
    <w:rsid w:val="00934F98"/>
    <w:rsid w:val="00944CE1"/>
    <w:rsid w:val="009B4D1D"/>
    <w:rsid w:val="009C071E"/>
    <w:rsid w:val="009D2340"/>
    <w:rsid w:val="009D4371"/>
    <w:rsid w:val="009E1D5B"/>
    <w:rsid w:val="009F3B8C"/>
    <w:rsid w:val="00A01917"/>
    <w:rsid w:val="00A276CF"/>
    <w:rsid w:val="00A674A8"/>
    <w:rsid w:val="00AB1FBC"/>
    <w:rsid w:val="00AE2165"/>
    <w:rsid w:val="00AE6D58"/>
    <w:rsid w:val="00AF037F"/>
    <w:rsid w:val="00B01C5C"/>
    <w:rsid w:val="00B43A2B"/>
    <w:rsid w:val="00B87E47"/>
    <w:rsid w:val="00BC79D4"/>
    <w:rsid w:val="00BD54E9"/>
    <w:rsid w:val="00C00966"/>
    <w:rsid w:val="00C43B27"/>
    <w:rsid w:val="00C83E51"/>
    <w:rsid w:val="00C95106"/>
    <w:rsid w:val="00C95E45"/>
    <w:rsid w:val="00CB57B1"/>
    <w:rsid w:val="00D03564"/>
    <w:rsid w:val="00D46C7C"/>
    <w:rsid w:val="00DB0F30"/>
    <w:rsid w:val="00DB614C"/>
    <w:rsid w:val="00E11AD2"/>
    <w:rsid w:val="00E253F9"/>
    <w:rsid w:val="00E6102F"/>
    <w:rsid w:val="00E77B3E"/>
    <w:rsid w:val="00F97198"/>
    <w:rsid w:val="00FC37AD"/>
    <w:rsid w:val="00FC7878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DDB13"/>
  <w15:chartTrackingRefBased/>
  <w15:docId w15:val="{792ADDC7-F14E-F142-8923-F6379E83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4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7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D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7F0A"/>
    <w:pPr>
      <w:ind w:left="720"/>
      <w:contextualSpacing/>
    </w:pPr>
  </w:style>
  <w:style w:type="table" w:styleId="TableGrid">
    <w:name w:val="Table Grid"/>
    <w:basedOn w:val="TableNormal"/>
    <w:uiPriority w:val="39"/>
    <w:rsid w:val="001B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37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7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721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671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7487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173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merson@deborda.org" TargetMode="External"/><Relationship Id="rId4" Type="http://schemas.openxmlformats.org/officeDocument/2006/relationships/hyperlink" Target="http://www.debor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6</cp:revision>
  <dcterms:created xsi:type="dcterms:W3CDTF">2022-10-18T15:35:00Z</dcterms:created>
  <dcterms:modified xsi:type="dcterms:W3CDTF">2022-10-21T21:06:00Z</dcterms:modified>
</cp:coreProperties>
</file>